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4C" w:rsidRPr="0096406E" w:rsidRDefault="0096406E" w:rsidP="0096406E">
      <w:pPr>
        <w:widowControl w:val="0"/>
        <w:autoSpaceDE w:val="0"/>
        <w:autoSpaceDN w:val="0"/>
        <w:bidi/>
        <w:adjustRightInd w:val="0"/>
        <w:spacing w:after="0"/>
        <w:jc w:val="center"/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</w:pP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بسمه تعالی</w:t>
      </w:r>
    </w:p>
    <w:p w:rsidR="00E70B4C" w:rsidRPr="0096406E" w:rsidRDefault="003F6C9B" w:rsidP="0096406E">
      <w:pPr>
        <w:autoSpaceDE w:val="0"/>
        <w:autoSpaceDN w:val="0"/>
        <w:bidi/>
        <w:adjustRightInd w:val="0"/>
        <w:spacing w:after="0"/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</w:pPr>
      <w:r w:rsidRPr="0096406E"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  <w:t>نقش مساجد در استحکام انقلاب اسلام</w:t>
      </w: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ی</w:t>
      </w:r>
      <w:r w:rsidR="0096406E"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 xml:space="preserve"> </w:t>
      </w:r>
      <w:r w:rsidRPr="0096406E"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  <w:t>و مقابله با هجوم فرهنگ</w:t>
      </w: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ی</w:t>
      </w:r>
    </w:p>
    <w:p w:rsidR="00E70B4C" w:rsidRPr="003B74C9" w:rsidRDefault="009C3025" w:rsidP="003B74C9">
      <w:pPr>
        <w:autoSpaceDE w:val="0"/>
        <w:autoSpaceDN w:val="0"/>
        <w:bidi/>
        <w:adjustRightInd w:val="0"/>
        <w:spacing w:after="0"/>
        <w:jc w:val="right"/>
        <w:rPr>
          <w:rFonts w:cs="B Zar"/>
          <w:bCs/>
          <w:i/>
          <w:smallCaps/>
          <w:color w:val="0070C0"/>
          <w:sz w:val="28"/>
          <w:szCs w:val="28"/>
          <w:lang w:bidi="fa-IR"/>
        </w:rPr>
      </w:pPr>
      <w:r w:rsidRPr="0096406E"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  <w:t>دکتر س</w:t>
      </w: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ی</w:t>
      </w:r>
      <w:r w:rsidRPr="0096406E">
        <w:rPr>
          <w:rFonts w:ascii="Zar" w:hAnsi="Zar" w:cs="B Zar" w:hint="eastAsia"/>
          <w:bCs/>
          <w:i/>
          <w:smallCaps/>
          <w:color w:val="0070C0"/>
          <w:sz w:val="28"/>
          <w:szCs w:val="28"/>
          <w:rtl/>
          <w:lang w:bidi="fa-IR"/>
        </w:rPr>
        <w:t>د</w:t>
      </w:r>
      <w:r w:rsidRPr="0096406E"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  <w:t xml:space="preserve"> مصطف</w:t>
      </w: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ی</w:t>
      </w:r>
      <w:r w:rsidRPr="0096406E">
        <w:rPr>
          <w:rFonts w:ascii="Zar" w:hAnsi="Zar" w:cs="B Zar"/>
          <w:bCs/>
          <w:i/>
          <w:smallCaps/>
          <w:color w:val="0070C0"/>
          <w:sz w:val="28"/>
          <w:szCs w:val="28"/>
          <w:rtl/>
          <w:lang w:bidi="fa-IR"/>
        </w:rPr>
        <w:t xml:space="preserve"> ابطح</w:t>
      </w:r>
      <w:r w:rsidRPr="0096406E">
        <w:rPr>
          <w:rFonts w:ascii="Zar" w:hAnsi="Zar" w:cs="B Zar" w:hint="cs"/>
          <w:bCs/>
          <w:i/>
          <w:smallCaps/>
          <w:color w:val="0070C0"/>
          <w:sz w:val="28"/>
          <w:szCs w:val="28"/>
          <w:rtl/>
          <w:lang w:bidi="fa-IR"/>
        </w:rPr>
        <w:t>ی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چک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ده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مسجد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به‌مثابه‌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تابلو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جوامع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 تجمع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اقتصاد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در هر شهر و روستا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مرکز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نه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تنها در چهره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شهرها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بلکه در ساختار شهرساز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رعا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اگر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مسجد در تحقق انقلاب نقش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محور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داشت، با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تداوم و بقا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آن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درنظرگرفتن متغ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کارکرد خود را بروز دهد.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پژوهش،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ضمن 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مؤلفه‌ها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هسته‌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انقلاب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نقش مسجد در تأس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معتقد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وضع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مساجد و متول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 با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تلاش مضاعف برا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تعم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مان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اعتقاد عمل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به مکتب اسلام 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بکوشند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با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کرد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شالوده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تمدن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محور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را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شکل 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دهند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7B24D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مقاله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تعر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مفاه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واژه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ها،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به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نحوه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شکل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انسجام و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عموم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وجه 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نقش مسجد به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مثابه‌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اطلاع‌رسان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سامانده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دو سرفصل مهم دارد: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- مسجد به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‌مثابه‌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رسانه‌ا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- مسجد به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‌مثابه‌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 هدا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سازمانده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ab/>
        <w:t>عناصر اصل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پ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 با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- روان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شده</w:t>
      </w:r>
      <w:r w:rsidR="00B522A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عبارت است از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 1-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کردن؛ 2- غرب‌ست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 3- رهبر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مؤلفه‌ها</w:t>
      </w:r>
      <w:r w:rsidR="00394F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مختصات و امت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ازات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</w:t>
      </w:r>
      <w:r w:rsidR="00394F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کانون‌ها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به‌نام مساجد برا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 تب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="00394F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B522A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با رعایت برخی از امور، روند کاری مسجد سریع‌تر پیش می‌رود:</w:t>
      </w:r>
    </w:p>
    <w:p w:rsidR="00E70B4C" w:rsidRDefault="003F6C9B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نظارت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روحان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شبکه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مساجد،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ه‌ها،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حرم‌ها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انجمن‌ها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ئت‌ها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به‌مثابه‌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ابزارها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سازمان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آن‌ها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سطح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محل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مجراها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برقرار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ارتباط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مردم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اشاعه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دهنده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تبل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غات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9C3025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حلقه‌ها و پ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وندها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اقتصاد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شخص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D958A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روحانیان مسئول در مسجد 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اقشار</w:t>
      </w:r>
      <w:r w:rsidR="00666BB6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مستضعف و متوسط</w:t>
      </w:r>
      <w:r w:rsidR="00666BB6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976DE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666BB6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ژه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بازار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9C3025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استقلال نسب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مال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شان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دولت.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طول 8 سال دفاع مقدس، مساجد در اعزام و بس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E065E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نقش ب</w:t>
      </w:r>
      <w:r w:rsidR="00BF51D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سزا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داشتند.</w:t>
      </w:r>
      <w:r w:rsidR="006034F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>چالش نظام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غرب با انقلاب اسلام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چالش فرهنگ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ل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برال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سم</w:t>
      </w:r>
      <w:r w:rsidR="005E065E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با اسلام تبدیل شد؛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هد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 ته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ساز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5A402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فکر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E0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ملت</w:t>
      </w:r>
      <w:r w:rsidR="005E0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مسلمان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نفوذ اند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شه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گانه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سو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دشمنان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دوستان نادان،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تجددگرا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افراط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پاسخ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گذاشتن پرسش‌ها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شبهات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رخنه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فرصت‌طلب‌ها و ترک صحنه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ازسو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034F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انقلاب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آفت‌ها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مهم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 که انقلاب را تهد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. 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612AF2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اشاره</w:t>
      </w:r>
    </w:p>
    <w:p w:rsidR="00E70B4C" w:rsidRDefault="002B5944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مسجد 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به‌مثابه‌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تابلو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جوامع اسلام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 تجمع د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س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اقتصاد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در هر شهر و روستا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مرکز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نه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تنها در چهره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شهرها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بلکه در ساختار شهرساز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رعا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612AF2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</w:t>
      </w:r>
      <w:r w:rsidRPr="00612AF2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27359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شهرساز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‌مثابه‌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عق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کنار بازار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‌مثابه‌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مرکز مع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شت،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جوار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حکومت و دستگاه د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وان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مثابه‌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 قدرت، نظام متحدالشکل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تشک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="0027359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27359D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دهند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به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دل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نزد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بازار به مسجد، دادوستد عادلانه و منصفانه</w:t>
      </w:r>
      <w:r w:rsidR="0027359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صورت م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رد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حکومت ن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حرمت مسجد رعا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حال رعا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م</w:t>
      </w:r>
      <w:r w:rsid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9C3025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بنابرا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همه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عناصر فرهنگ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لازم برا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 دارد.</w:t>
      </w:r>
      <w:r w:rsidR="00000B2F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مسجد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نخست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گسترده‌تر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شبکه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 که 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تواند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آگاه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بخش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رسالت تار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را در جهت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ارتقاء شأن و جا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مبارزه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حاکم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جور و تقو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ارزش‌ها، هنجارها و رفتارها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جامعه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فا</w:t>
      </w:r>
      <w:r w:rsidR="00000B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کند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مؤلفه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ممتاز مساجد در 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معاصر و در عرصه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ت‌ساز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بود و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همه</w:t>
      </w:r>
      <w:r w:rsidR="004057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ناظران منصف را برانگ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برخلاف انقلاب‌ها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معمول جهان</w:t>
      </w:r>
      <w:r w:rsidR="008A12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A5D59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انقلاب اسلام</w:t>
      </w:r>
      <w:r w:rsidR="003A5D5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A5D59" w:rsidDel="008A12BD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تشک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لات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حزب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سازمانده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رسم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8A12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نداشت؛ </w:t>
      </w:r>
      <w:r w:rsidR="003A5D5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اما</w:t>
      </w:r>
      <w:r w:rsidR="003A5D59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مساجد هسته</w:t>
      </w:r>
      <w:r w:rsidR="003A5D5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اصل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تجمع مردم</w:t>
      </w:r>
      <w:r w:rsidR="008A12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الهام‌بخش رفتار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</w:t>
      </w:r>
      <w:r w:rsidR="008A12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بودند.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گفتمان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در منابر، مساجد و حس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ه‌ها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مطرح 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، </w:t>
      </w:r>
      <w:r w:rsidR="00E0051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به گفتمان برتر بدل شد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همه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گفتمان‌ها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چپ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،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سوس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ناس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ونال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برال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در خود</w:t>
      </w:r>
      <w:r w:rsidR="00E0051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حل کرد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اگر مساجد در تحقق انقلاب نقش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محور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داشت</w:t>
      </w:r>
      <w:r w:rsidR="00E510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تداوم و بقا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E0051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محور پیشرفت انقلاب باشند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</w:pP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سؤال</w:t>
      </w:r>
      <w:r w:rsidR="008806D1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‌های</w:t>
      </w: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اساس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1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مسجد در تأس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چه بود؟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2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کارکردها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در حدوث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معطوف به چه امور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بود؟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>3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تداوم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مساجد با چه رو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کرد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قادرند در تعم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بسط و گسترش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حکومت 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قوام و دوام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="005D09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توجه‌به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متغ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مل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جهان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806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بکوشند؟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فرض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ه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مسجد اکنون 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کانون تأس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است؛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زیرا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علت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محدثه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همان علت مبق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است.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بنابرا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ماندگار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تداوم انقلاب اسلام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گرو بالندگ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کار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ماه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F0392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</w:t>
      </w:r>
      <w:r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تعر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ف</w:t>
      </w: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مفاه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م</w:t>
      </w: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واژه‌ها</w:t>
      </w:r>
    </w:p>
    <w:p w:rsidR="00E70B4C" w:rsidRDefault="009C302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بس</w:t>
      </w:r>
      <w:r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ج</w:t>
      </w:r>
      <w:r>
        <w:rPr>
          <w:rStyle w:val="FootnoteReference"/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footnoteReference w:id="1"/>
      </w:r>
      <w:r w:rsidR="003F6C9B"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: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منظور از بس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توانا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بالفعل رهبر 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رهبران در جلب حما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48326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بخش‌ها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گسترده‌ا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مردم در جر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جنبش اجتماع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</w:t>
      </w:r>
      <w:r w:rsidR="0048326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است.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گمشده</w:t>
      </w:r>
      <w:r w:rsidR="0048326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را در رهبر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آرمان و اند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شه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او 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رهبر 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نشان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فقط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به‌دنبال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خواسته‌ها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معنو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ماد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آن‌هاست.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انقلاب: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BD034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انقلاب عبارت است 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EA072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شدن و در حالت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BD034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ماندن؛ بنابرا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هنگام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نظام</w:t>
      </w:r>
      <w:r w:rsidR="00BD034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قادر</w:t>
      </w:r>
      <w:r w:rsidR="00BD034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نباشد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حالت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</w:t>
      </w:r>
      <w:r w:rsidR="00BD034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 حفظ 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انقلاب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افته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تلق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گردد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مباحث نظر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مردم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تحل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 w:rsidR="0075212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براساس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چارلز</w:t>
      </w:r>
      <w:r w:rsidR="0075212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75212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75212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جامعه‌شناسان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معروف انقلاب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تئور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مسئله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هسته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را مطرح کرد.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به‌نظر او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هرگاه گروه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بکوشد کنترل خود را بر منابع افزا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دهد، در حال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3C1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هرگاه کنترل گروه بر منابع مزبور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کاهش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ابد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گروه در حالت ضدبس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2"/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قرار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به گفته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عوامل تع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ن‌کننده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توانا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گروه‌ها و جماعت‌ها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مختلف عبارت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ست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از: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1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امکانات موجود گروه؛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2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مساعدت مح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ط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3</w:t>
      </w:r>
      <w:r w:rsidR="003D611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تشک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سازمان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گروه.</w:t>
      </w:r>
    </w:p>
    <w:p w:rsidR="00E70B4C" w:rsidRDefault="003D6115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lastRenderedPageBreak/>
        <w:tab/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گروه‌ها را از لحاظ توانا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دو نوع تقس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نخست: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9A2C0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اشتراکی‌ای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3"/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دارند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تشک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محدود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موضع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 و همه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اعضا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قدرت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کم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کسان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دارند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3F093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درضمن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وفادار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گروه‌ها 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</w:t>
      </w:r>
      <w:r w:rsidR="00F35B5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اما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قدرت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کم.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دوم: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سازمان‌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افته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انجمن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4"/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تشک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دارند.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هرچند وفادار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آن‌ها از نوع اول کمتر 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</w:t>
      </w:r>
      <w:r w:rsidR="00F35B5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اما توانا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سازمانده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2471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زیادی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دارند.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مورد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به دو عامل تسه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ل‌کننده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اشاره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نخست: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نارضا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 که از ناتوان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حاکم در پاسخگو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انتظارات آن‌ها ناش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35B5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="00A92BC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فشارها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ناگهان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A92BC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رژ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</w:t>
      </w:r>
      <w:r w:rsidR="00A92BC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موقعیت‌های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بحران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(نظ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جنگ</w:t>
      </w:r>
      <w:r w:rsidR="00A92BC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بحران اقتصاد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و...) بر توده‌ها وارد</w:t>
      </w:r>
      <w:r w:rsidR="00A92BC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دوم: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وجود برخ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روابط و همبستگ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22F0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اشتراکی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مردم.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همبستگ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کنش جمع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 امکان‌پذ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به نظر 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، 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فقط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نارضا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مردم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کشاندن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به انقلاب کاف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بلکه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نارضا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فقط زم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استقبال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توده‌ها را از گروه‌ها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معارضه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جو و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فراهم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چن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موقعیتی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وجود</w:t>
      </w:r>
      <w:r w:rsidR="00B2226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همبستگ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52087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اشتراکی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نقش مهم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تسه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توده‌ها و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توسعه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گروه‌ها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="00E3388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دارد.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جرالد 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براساس مفهوم ضدبس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5"/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بررس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کرده است.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طبق تعر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ضدبس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عبارت است از: «بس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عموم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نظام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حاکم از سو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گروه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در مقابل برگز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دگان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حاکم صف‌آرا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کرده‌اند»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ط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ضدبس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</w:t>
      </w:r>
      <w:r w:rsidR="00582C7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این‌گونه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اراده و توانا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دولت؛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ساده‌ساز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قطب‌بند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توده‌ها؛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82C76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شدن بخش‌ها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جامعه که به</w:t>
      </w:r>
      <w:r w:rsidR="00582C76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طورسنت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بوده‌اند؛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دادها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بحران‌زا؛</w:t>
      </w:r>
    </w:p>
    <w:p w:rsidR="00E70B4C" w:rsidRDefault="003F6C9B">
      <w:pPr>
        <w:pStyle w:val="ListParagraph"/>
        <w:widowControl w:val="0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>واکنش خشونت‌آم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سو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Style w:val="FootnoteReference"/>
          <w:rFonts w:ascii="Zar" w:hAnsi="Zar" w:cs="B Zar"/>
          <w:b/>
          <w:i/>
          <w:smallCaps/>
          <w:sz w:val="28"/>
          <w:szCs w:val="28"/>
          <w:rtl/>
          <w:lang w:bidi="fa-IR"/>
        </w:rPr>
        <w:footnoteReference w:id="6"/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چگونگ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شکل‌گ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مردم در انقلاب اسلام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استفاده از تئور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فوق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دلا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شکل‌گ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ارزیابی 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در تحل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«بس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» در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عوامل 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مؤثر دانست: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1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وجود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متشکل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، 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به‌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خصوص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از حضور در عرصه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رسم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محروم بودند</w:t>
      </w:r>
      <w:r w:rsidR="00F4056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محروم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حال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رخ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جامعه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شدت در حال تغ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بود.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محروم از حضور در عرصه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ناراض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وضع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جامعه،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رامون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شخص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حلقه زدند که بن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مشروع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حکومت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چالش کش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</w:t>
      </w:r>
      <w:r w:rsidR="00BC48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آن را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مردود اعلام کرد. مهم‌تر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C935C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نیروی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مبارزات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تبع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کامل از امام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(رحمة‌الله‌عل</w:t>
      </w:r>
      <w:r w:rsidRPr="003F6C9B">
        <w:rPr>
          <w:rFonts w:ascii="Zar" w:hAnsi="Zar" w:cs="B Zar" w:hint="cs"/>
          <w:b/>
          <w:i/>
          <w:smallCaps/>
          <w:sz w:val="16"/>
          <w:szCs w:val="16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16"/>
          <w:szCs w:val="16"/>
          <w:rtl/>
          <w:lang w:bidi="fa-IR"/>
        </w:rPr>
        <w:t>ه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)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بود.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هرچند رهبر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لحاظ ظاهر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حزب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تشک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لات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منسجم 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نداشت؛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اما تبع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امام</w:t>
      </w:r>
      <w:r w:rsidR="00F6216B" w:rsidRPr="00CF19B0">
        <w:rPr>
          <w:rFonts w:ascii="Zar" w:hAnsi="Zar" w:cs="B Zar" w:hint="cs"/>
          <w:b/>
          <w:i/>
          <w:smallCaps/>
          <w:sz w:val="16"/>
          <w:szCs w:val="16"/>
          <w:rtl/>
          <w:lang w:bidi="fa-IR"/>
        </w:rPr>
        <w:t>(رحمة‌الله‌علیه)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قرارداشتن برخ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طرفداران 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ایشان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رده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فضلا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مدرس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حوزه‌ها موجب </w:t>
      </w:r>
      <w:r w:rsidR="00CF19B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شبکه‌ا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طرفداران </w:t>
      </w:r>
      <w:r w:rsidR="00F6216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ایشان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F6216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همچون سازمان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رومند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متشکل</w:t>
      </w:r>
      <w:r w:rsidR="00F6216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،پدید آید و انقلاب را پیش ببرد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2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نفوذ مذهب 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اقشار متوسط شهر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به‌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خصوص ظهور مذهب 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عه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‌مثابه‌ی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تئور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اقشار تحص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لکرده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3</w:t>
      </w:r>
      <w:r w:rsidR="00042CB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انسداد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فقدان چرخش نخبگان و </w:t>
      </w:r>
      <w:r w:rsidR="00797D9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جایگاه‌ها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ساختار حکومت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نکته‌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مهم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 که همزمان با شکل‌گ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جامعه، براساس فرا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نوساز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افراد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تحص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لکرده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توان ورود به لا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تصم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م‌گ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نظام و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رسم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قانون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نداشتند-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فرما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بودن مجلس،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احزاب و دولت</w:t>
      </w:r>
      <w:r w:rsidR="00E9489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پاسخ 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مطالبات و اعتراض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‌های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را در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جستجو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کردند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ترت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چارچوب و عامل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شد که نه‌تنها قشر تحص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لکرده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را به شبکه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وصل 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د، بلکه رهبر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ج‌گر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توانست با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بهره‌گ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درست از منابع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ظرف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جاذبه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فراوان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همگان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روشنفکران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br/>
        <w:t>و توده‌ها</w:t>
      </w:r>
      <w:r w:rsidR="00F4350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کند</w:t>
      </w:r>
      <w:r w:rsidR="00CB6E2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725A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شبکه‌ای مذهبی با محوریت مسجد به‌وجود آمد.</w:t>
      </w:r>
    </w:p>
    <w:p w:rsidR="00E70B4C" w:rsidRDefault="00FA6E19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ab/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این‌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اساس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نهضت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نسبت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اً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خودجوش در تهران و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بیشتر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شهرستان‌ها 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مبارز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جوانان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 xml:space="preserve">مسلمان </w:t>
      </w:r>
      <w:r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راه‌انداز</w:t>
      </w:r>
      <w:r w:rsidRP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شد</w:t>
      </w:r>
      <w:r w:rsidR="0028028A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28028A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این نهضت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تأس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انجمن‌ها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أت‌ها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مؤسس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ه‌های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برنامه‌ها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امداد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فرهنگ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تبل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غات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بهداشت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حت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تول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تجار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28028A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می‌کوشید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. 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همچنین،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شرکت‌ها و بنگاه‌ها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نشر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فعال به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وجود آمد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درمانگاه‌ها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مارستان‌ها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سبک اجتماع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="00DC0025" w:rsidRPr="00DC0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DC0025"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صندوق‌ها</w:t>
      </w:r>
      <w:r w:rsidR="00DC0025" w:rsidRPr="009C3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DC0025"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قرض‌الحسنه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تأس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شد. انتقال شه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مطهر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تهران در سال 1335 و پ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وستن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فعال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دانشگاه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تفس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قرآن و منبر مرحوم طالقان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مسجد هدا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تلاش‌ها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عالمانه</w:t>
      </w:r>
      <w:r w:rsidR="00DC002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دکتر مفتح در مسجد قبا نقش بزرگ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A8796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راستا 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A8796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کرد؛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A8796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‌گونه‌ای‌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که روحان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 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A8796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آهسته</w:t>
      </w:r>
      <w:r w:rsidR="00A8796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آهسته تما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تحرک ب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شتر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خود نشان داد.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مسجد پا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اطلاع‌رسان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سازمانده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دهه</w:t>
      </w:r>
      <w:r w:rsidR="009F707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چهل و پنجاه که سلطه</w:t>
      </w:r>
      <w:r w:rsidR="009F707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نظام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 وسا</w:t>
      </w:r>
      <w:r w:rsidR="009F707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ل ارتباط جمع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باع</w:t>
      </w:r>
      <w:r w:rsidR="009F707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ث شده بود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حق فعال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محروم 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بمانند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مساجد مناسب‌تر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رسانه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ارتباط جمع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آگاه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بخش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</w:t>
      </w:r>
      <w:r w:rsidR="00650357" w:rsidRP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بودند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 همچنین، مساجد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مهم‌تر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سازمانده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شمار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رفت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ازا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رو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مسجد در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دوران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دو سرفصل مهم اشاره 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د: مسجد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رسانه‌ا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1387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کانون 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سازمانده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درخصوص نقش مسجد به</w:t>
      </w:r>
      <w:r w:rsid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‌مثابه‌ی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رسانه‌ا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نکته توجه </w:t>
      </w:r>
      <w:r w:rsid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کرد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که در دوران حکومت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عموم مردم نابسامان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A1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6503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اقتصاد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مشاهده کرده</w:t>
      </w:r>
      <w:r w:rsidR="00A1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بودند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متناسب با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درک و 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افت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پد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A1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A1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 تحلیل می‌کردند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مسجد به</w:t>
      </w:r>
      <w:r w:rsidR="00A1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‌دلیل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مسائل معنو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چندمنظوره بود 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آن همه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اقشار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جامعه، 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باورها و عقا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همه روزه دور هم جمع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امور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جامعه</w:t>
      </w:r>
      <w:r w:rsidR="003C11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مشارکت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کردن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درحق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قت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اصل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مرکز ارتباط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اطلاعات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 که امکان خبرگ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از 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وقا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در آن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وجود داشت.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تشد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مبارزات مردم 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حکومت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مسجد درا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زم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ارزشمندتر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660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د. حضور روحان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نخبگان دانشگاه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اماکن مذهب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حس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مساجد مردم را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واقع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جامعه، فساد دربار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مظالم دستگاه حکومت و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ضدد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نظام پهلو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آشنا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بنابرا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ضمن گس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س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تن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وندها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با نظام سلطنت، 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شد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ترس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مؤلفه‌ها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حکومت مطلوب</w:t>
      </w:r>
      <w:r w:rsidR="00130D3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</w:t>
      </w:r>
      <w:r w:rsidR="000A6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مردم را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خو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شتن</w:t>
      </w:r>
      <w:r w:rsidR="000A6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بازگ</w:t>
      </w:r>
      <w:r w:rsidR="000A6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رداند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A6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تا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پرچمدار هو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</w:t>
      </w:r>
      <w:r w:rsidR="000A6FB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ند.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مسجد</w:t>
      </w:r>
      <w:r w:rsidR="00C323E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سازمانده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بر</w:t>
      </w:r>
      <w:r w:rsidR="00C323E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موجود و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وضعیتی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مطلوب نقش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="00A31A8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سزا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>داشت. مسجد 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خودآگاه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حرکت جمع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اعتراضات مردم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بود.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مسجد 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افراد و خانواده‌ها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که در راستا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آرمان‌ها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مبارزه 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می‌کردند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به زندان </w:t>
      </w:r>
      <w:r w:rsidR="009267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می‌افتادند</w:t>
      </w:r>
      <w:r w:rsidR="001076C0" w:rsidRP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حمایت می‌کرد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توانا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چشمگ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در مساجد، تک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حس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ه‌ها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 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زندگ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20723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توانا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مرحله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نخست حاصل کاربست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اگرانه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پاکساز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 نشانه‌ها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 و تمدن 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وعده 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می‌داد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مردم را به صحنه </w:t>
      </w:r>
      <w:r w:rsidR="001076C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آورد.</w:t>
      </w:r>
      <w:r w:rsidR="005A4023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 مقبول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آن بود که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کوش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نزاع‌ها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4248E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4248E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4248E9"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پاسخ دهد </w:t>
      </w:r>
      <w:r w:rsidR="006740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که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اثر دگرگون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740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اقتصاد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شبه 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7405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جابه‌جا شده بودند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بر</w:t>
      </w:r>
      <w:r w:rsidR="008A3F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شناسا</w:t>
      </w:r>
      <w:r w:rsidR="008A3F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عناصر اصل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 با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A3F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BF6F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مردم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</w:t>
      </w:r>
      <w:r w:rsidR="008A3F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این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موارد اشاره </w:t>
      </w:r>
      <w:r w:rsidR="008A3F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1</w:t>
      </w:r>
      <w:r w:rsidR="00D3219F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="00D3219F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کردن جامعه: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توده‌ها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 که قادر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نبودند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فرهنگ و 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وه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زندگ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D3219F"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مضمحل ش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، 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کوشیدند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جامعه‌ا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D3219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را شکل دهند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که ارزش‌ها و قواعد حاکم بر آن با ارزش‌ها و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مطلوب‌ها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آنان 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منطبق باشد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رواج مفاه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مانند اقتصاد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بانکدار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جزا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 تلاش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ساختن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جامعه‌ا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پایه‌ی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آموزه‌ها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تقابل با نماد زندگ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شبه 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C5637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ناشی می‌شود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  <w:r w:rsidR="00A31A8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تلاش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وقفه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استاد مطهر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دهه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چهل و پنجاه 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تدو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‌مثابه‌ی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مکتب و دستگاه هماهنگ فکر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B49D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اساسی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امر داشت. درواقع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مطهر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دنبال 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بود که در 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15 خرداد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آن احساس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شد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؛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عن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مدون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مکتب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 به زبان روز و پاسخگو به شبهات جد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نهضت براساس آن به حرکت خود ادامه دهد </w:t>
      </w:r>
      <w:r w:rsidR="0050540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و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پس از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برنامه</w:t>
      </w:r>
      <w:r w:rsidR="00E6282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داشته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باشد.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7"/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2</w:t>
      </w:r>
      <w:r w:rsidR="00E62826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 xml:space="preserve">- 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غرب‌ست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دئولوژ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انقلاب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تقل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شبه‌غرب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504E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خواندن نوساز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504E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تغ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8504E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8504E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وجودآمده در جامعه به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علا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مردم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504EC" w:rsidRPr="008504EC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8504EC" w:rsidRPr="009C3025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پاسخ داد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فرهنگ و تمدن غرب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8504E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را عامل نابسامان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مشکلات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می‌دانستند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3</w:t>
      </w:r>
      <w:r w:rsidR="0002275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رهبر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جاب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گسترده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باعث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ثبات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ناامن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سرگشتگ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احساس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227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در چن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933E5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‌ای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رهبر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آگاه</w:t>
      </w:r>
      <w:r w:rsidR="00933E5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دلسوز </w:t>
      </w:r>
      <w:r w:rsidR="00933E5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تسلا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ملت را به ارمغان آورد.</w:t>
      </w:r>
      <w:r w:rsidR="009C3025">
        <w:rPr>
          <w:rStyle w:val="FootnoteReference"/>
          <w:rFonts w:cs="B Zar"/>
          <w:i/>
          <w:sz w:val="28"/>
          <w:szCs w:val="28"/>
          <w:rtl/>
        </w:rPr>
        <w:footnoteReference w:id="8"/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lastRenderedPageBreak/>
        <w:t>جا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مسجد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اگر بخواه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موقع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در اسلام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صدر اسلام برگ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ردیم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را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مسلمانان عصر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امبر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(صل‌الله‌عل</w:t>
      </w:r>
      <w:r w:rsidRPr="003F6C9B">
        <w:rPr>
          <w:rFonts w:ascii="Zar" w:hAnsi="Zar" w:cs="B Zar" w:hint="cs"/>
          <w:b/>
          <w:i/>
          <w:smallCaps/>
          <w:sz w:val="16"/>
          <w:szCs w:val="16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16"/>
          <w:szCs w:val="16"/>
          <w:rtl/>
          <w:lang w:bidi="fa-IR"/>
        </w:rPr>
        <w:t>ه‌وآله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)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بررس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کنیم؛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زیرا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 تار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 گره خورده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مکان مقدس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درنگ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پس از بعثت نب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اکرم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(صل</w:t>
      </w:r>
      <w:r w:rsidRPr="003F6C9B">
        <w:rPr>
          <w:rFonts w:ascii="Zar" w:hAnsi="Zar" w:cs="B Zar" w:hint="eastAsia"/>
          <w:b/>
          <w:i/>
          <w:smallCaps/>
          <w:sz w:val="16"/>
          <w:szCs w:val="16"/>
          <w:lang w:bidi="fa-IR"/>
        </w:rPr>
        <w:t>‌</w:t>
      </w:r>
      <w:r w:rsidRPr="003F6C9B">
        <w:rPr>
          <w:rFonts w:ascii="Zar" w:hAnsi="Zar" w:cs="B Zar" w:hint="eastAsia"/>
          <w:b/>
          <w:i/>
          <w:smallCaps/>
          <w:sz w:val="16"/>
          <w:szCs w:val="16"/>
          <w:rtl/>
          <w:lang w:bidi="fa-IR"/>
        </w:rPr>
        <w:t>الله‌عل</w:t>
      </w:r>
      <w:r w:rsidRPr="003F6C9B">
        <w:rPr>
          <w:rFonts w:ascii="Zar" w:hAnsi="Zar" w:cs="B Zar" w:hint="cs"/>
          <w:b/>
          <w:i/>
          <w:smallCaps/>
          <w:sz w:val="16"/>
          <w:szCs w:val="16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16"/>
          <w:szCs w:val="16"/>
          <w:rtl/>
          <w:lang w:bidi="fa-IR"/>
        </w:rPr>
        <w:t>ه‌وآله</w:t>
      </w:r>
      <w:r w:rsidRPr="003F6C9B">
        <w:rPr>
          <w:rFonts w:ascii="Zar" w:hAnsi="Zar" w:cs="B Zar"/>
          <w:b/>
          <w:i/>
          <w:smallCaps/>
          <w:sz w:val="16"/>
          <w:szCs w:val="16"/>
          <w:rtl/>
          <w:lang w:bidi="fa-IR"/>
        </w:rPr>
        <w:t>)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،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نقش‌ها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مهم و گوناگون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نهضت و انقلاب آن حضرت </w:t>
      </w:r>
      <w:r w:rsidR="003379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 عهده گرفت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ind w:firstLine="72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مسجد مهم‌تر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مؤثرتر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ستاد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ترو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 بوده است و به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کارکردها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مختلف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داشته است. مسجد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چهار نقش را همزمان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عبادت و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خداوند متعال؛</w:t>
      </w:r>
    </w:p>
    <w:p w:rsidR="00E70B4C" w:rsidRDefault="003F6C9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جهاد فکر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تعلم معارف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تجمع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رزمنده و اعزام آنان به جبهه‌ها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جهاد؛</w:t>
      </w:r>
    </w:p>
    <w:p w:rsidR="00E70B4C" w:rsidRDefault="003F6C9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وحدت مسلم</w:t>
      </w:r>
      <w:r w:rsidR="00784852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انان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نما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 وحدت و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کپارچگ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784852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دشمنان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پنهانِ جامعه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برنامه‌ر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آموزش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د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در مساجد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تعار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گوناگون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دارد</w:t>
      </w:r>
      <w:r w:rsidR="00784852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اما در تعر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ف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78485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گفت: </w:t>
      </w:r>
      <w:r w:rsidR="00056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طراحی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نقشه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اهداف مختلف.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نقشه و طرح </w:t>
      </w:r>
      <w:r w:rsidR="00DA62D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نیاز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دارد و از عوامل فراوان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تشک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ازجمله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فضا، 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رنده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اوضاع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همچن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روابط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رند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ه‌ها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با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نهادها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. 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آموزش و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ادگ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مساجد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این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موارد 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بسیار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توجه 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د. در عرصه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براساس احتمال و تصادف عمل </w:t>
      </w:r>
      <w:r w:rsidR="006C26E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 بلکه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نقشه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حرکت </w:t>
      </w:r>
      <w:r w:rsidR="006C26E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نقشه و طرح‌ر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A021B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نیز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کار متخصصان است. 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اهم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تعل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م</w:t>
      </w:r>
      <w:r w:rsidR="00153509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وترب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جوانان و نوجوانان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باتوجه</w:t>
      </w:r>
      <w:r w:rsidR="006C26E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</w:t>
      </w:r>
      <w:r w:rsidR="006C26E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آنکه دن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پررمزوراز نوجوان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جوان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انسان‌ها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کامل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سازد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</w:t>
      </w:r>
      <w:r w:rsidR="006C26E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آنان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افت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باتوجه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فطرت انسان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 و نوجوانان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رشد همه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قوا فراهم کرد.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رفت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به مسجد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آ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عقل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بعد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عاطف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...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دارد.</w:t>
      </w:r>
      <w:r w:rsidR="0015350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ن‌رو</w:t>
      </w:r>
      <w:r w:rsidR="000C793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 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نخست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با انگ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متفاوت به مسجد 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برنامه‌ها را طور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lastRenderedPageBreak/>
        <w:t>طراح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همه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قوا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او را در</w:t>
      </w:r>
      <w:r w:rsidR="00ED44C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. 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مسجدگر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د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ن‌گر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امروزه</w:t>
      </w:r>
      <w:r w:rsidR="00E97E1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56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متأسفانه </w:t>
      </w:r>
      <w:r w:rsidR="00150DE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برخی </w:t>
      </w:r>
      <w:r w:rsidR="00056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جو</w:t>
      </w:r>
      <w:r w:rsidR="00150DE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="00056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نان ایرانی آن‌گونه که انتظار می‌رفت به مسجد رفت‌وآمد نمی‌کنند و سلوک حقیق</w:t>
      </w:r>
      <w:r w:rsidR="00533E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5665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دین را برنمی‌گزینند.</w:t>
      </w:r>
      <w:r w:rsidR="00533E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علت‌ها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مختلف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درنها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ن‌گر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</w:t>
      </w:r>
      <w:r w:rsidR="0052762E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وجود دارد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تهاجم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پاسخگونبودن </w:t>
      </w:r>
      <w:r w:rsidR="00533E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برخی 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وه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533EA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ها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آموزه‌ها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2589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آشنا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نبودن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مبلغان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بشر امروز و احساس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کمبود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انسان قرن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جهت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کن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ب‌پذ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دربرابر مظاهر و جلوه‌ها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فساد و گر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تعهد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عمل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B80F4D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عملکرد ناهنجار و نامطلوب </w:t>
      </w:r>
      <w:r w:rsidR="00F2589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برخی از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متصد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اداره</w:t>
      </w:r>
      <w:r w:rsidR="00D82273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 در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نسل جوان</w:t>
      </w:r>
      <w:r w:rsidR="00D82273" w:rsidRPr="00612AF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نبود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مناسب جهت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عم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ق‌تر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شدن شکاف مسجد و جوانان.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موانع ارتباط جوانان با مسجد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وسا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مدرن و پرزرق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وبرق دن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اطراف جوانان 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ک‌سو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نوپسند و 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باطلب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آنان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ازسو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عوامل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هستند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اگر آگاهانه با آن‌ها </w:t>
      </w:r>
      <w:r w:rsidR="004B441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تعامل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نشود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باعث دور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غفلت جوان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خدا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از موانع ارتباط جوانان با مسجد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DC74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این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موارد اشاره کرد: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آشنا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‌نداشتن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 با فلسفه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نماز و اسرار نماز جماعت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جذب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ازحد به امور دن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 w:rsidP="00150DE0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وجود گناه و</w:t>
      </w:r>
      <w:r w:rsidR="00150DE0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عدم درک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ارتباط با خدا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نارسا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معنو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خانواده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فاسدبودن مح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ط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جامعه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دوستان ناباب و الگوها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نامناسب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موفق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‌نبودن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مساجد در به‌کارگ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روش‌ها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جذب جوانان</w:t>
      </w:r>
      <w:r w:rsidR="00C6668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توجه</w:t>
      </w:r>
      <w:r w:rsidR="00577DB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‌نکردن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خواسته‌ها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</w:t>
      </w:r>
      <w:r w:rsidR="00577DB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577DB1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lastRenderedPageBreak/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استفاده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‌نکردن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راهکارها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عمل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جذب جوانان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9C3C79">
      <w:pPr>
        <w:pStyle w:val="ListParagraph"/>
        <w:widowControl w:val="0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دخالت عموم مردم در ترب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7251C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بدون داشتن تخصص کاف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7251C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راهکارها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جذب جوانان به مسجد</w:t>
      </w:r>
    </w:p>
    <w:p w:rsidR="00E70B4C" w:rsidRDefault="00CF2C0A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9B3454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حضور جوانان در مساجد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جهت برنامه‌ر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آنان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اجرا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برنامه‌ها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لزام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است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بنابرا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باتوجه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‌های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 به راه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جذب آنان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توجه ک</w:t>
      </w:r>
      <w:r w:rsidR="00E2657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از مهم‌تر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راه</w:t>
      </w:r>
      <w:r w:rsidR="002C20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جذب جوانان به مسجد </w:t>
      </w:r>
      <w:r w:rsidR="002C20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عبارت است از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1</w:t>
      </w:r>
      <w:r w:rsidR="002C208D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مد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صح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ح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خردورزانه</w:t>
      </w:r>
      <w:r w:rsidR="002C208D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مسجد: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صح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ح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اجرا و 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درست امور راه‌ها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متفاوت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جذب جوانان به مسجد فراهم آورد</w:t>
      </w:r>
      <w:r w:rsidR="002C20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2</w:t>
      </w:r>
      <w:r w:rsidR="002C208D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</w:t>
      </w:r>
      <w:r w:rsidR="002C208D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رفتار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مناسب با جوانان: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اصولاً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 راه‌ها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دفع رفتار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نم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رند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اگر جوان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راه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مانع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برخورد کند که با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5F74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اش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هماهنگ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نداشته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باشد، سرخورده 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می‌شود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از ادامه</w:t>
      </w:r>
      <w:r w:rsidR="0080534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راه باز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ماند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در ارتباط با جوانان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</w:t>
      </w:r>
      <w:r w:rsidR="005F74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اید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ابتدا راه ارتباط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عاطف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را هموار کرد تا به برنامه‌ها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5F74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شده</w:t>
      </w:r>
      <w:r w:rsidR="005F745B" w:rsidRPr="009B3454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="005F745B" w:rsidRPr="009B345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F745B" w:rsidRPr="009B3454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مان</w:t>
      </w:r>
      <w:r w:rsidR="005F745B" w:rsidRPr="009B345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F745B" w:rsidRPr="009B3454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نسب</w:t>
      </w:r>
      <w:r w:rsidR="005F745B" w:rsidRPr="009B345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پیدا کنند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کل اهداف را </w:t>
      </w:r>
      <w:r w:rsidR="005F745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بپذیرند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. در 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رفتار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جوانان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شناخت کاف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وضع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ولوژ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شخص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رشد رفتار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CD4D85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آنان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داشت و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شان را سنجید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به نظر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افکارشان 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داد.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برخ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مواقع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مسائل خصوص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وارد شد و 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با آنان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همدل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کرد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درواقع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را</w:t>
      </w:r>
      <w:r w:rsidR="00C664DF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آن‌طور که هستند بپذ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نه آن‌طور که خودمان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خواه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3</w:t>
      </w:r>
      <w:r w:rsidR="001F0B06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برنامه‌ر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ها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مناسب: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1F0B06" w:rsidRPr="009B3454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برنامه‌ر</w:t>
      </w:r>
      <w:r w:rsidR="001F0B06" w:rsidRPr="009B345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F0B06" w:rsidRPr="009B3454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="001F0B06" w:rsidRPr="009B345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1F0B06" w:rsidRPr="009B3454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1F0B0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باید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باتوجه</w:t>
      </w:r>
      <w:r w:rsidR="001F0B0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موقع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محله، شهر و روستا 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سن افراد صورت پذ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ب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مثال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افراد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که 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قصد شرکت در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کنکور 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 دارند باید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کلاس‌ها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تست،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روانشناس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تندخوان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ته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کتب مختلف</w:t>
      </w:r>
      <w:r w:rsidR="00FE7DA7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راه‌ها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موفق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کنکور </w:t>
      </w:r>
      <w:r w:rsidR="0045114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درنظر گرفته شود.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همچن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023E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 باید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نترنت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لم</w:t>
      </w:r>
      <w:r w:rsidR="00023E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باز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23E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سرگرم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استفاده‌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023E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023E63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د. 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4</w:t>
      </w:r>
      <w:r w:rsidR="0071169A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جلسات بحث و گفت‌وگو: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ازآنجاکه جوانان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مخصوص به خود دارند و روح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ات</w:t>
      </w:r>
      <w:r w:rsidR="00A26F0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علا</w:t>
      </w:r>
      <w:r w:rsidR="006040A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ق</w:t>
      </w:r>
      <w:r w:rsidR="00A26F02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بزرگسالان متفاوت است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بعد از مخاطب‌شناس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ازسنج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جلس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ه‌های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ژه‌ا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برگزار 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جهت ارز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برنامه‌ها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تدو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ن‌شده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اجراشده و بحث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گفتگو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منتقدانه و </w:t>
      </w:r>
      <w:r w:rsidR="00644EB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تبادل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شنهادها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نده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 جلسات بحث و گفتگو علاوه بر رس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راهکارها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باعث خودارزشمند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و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تقو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خلاق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ابتکار و اعتمادبه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نفس در فرد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ضمن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نکه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ارتباط دوستانه 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آن‌ها و مد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مستحکم‌تر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شود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lastRenderedPageBreak/>
        <w:t>5</w:t>
      </w:r>
      <w:r w:rsidR="0021188D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جاد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اعتماد در جوانان: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مسئول</w:t>
      </w:r>
      <w:r w:rsidR="0021188D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مساجد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علائق و موقع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جوانان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خاص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دهند.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اساس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توان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طرق مختلف در افراد اعتماد و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کاف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آن‌ها را به مساجد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کر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د. 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6</w:t>
      </w:r>
      <w:r w:rsidR="00396094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شکل ظاهر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داخل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مسجد: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نما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بس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با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و آرامش‌بخش </w:t>
      </w:r>
      <w:r w:rsidR="00396094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داشته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باشد</w:t>
      </w:r>
      <w:r w:rsidR="00644D3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همچن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ساختمان و تجه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درون مسجد با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 w:rsidR="00644D36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تمیز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آرامش‌بخش باشد.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7</w:t>
      </w:r>
      <w:r w:rsidR="00FB4D28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-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ارتباط حضور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با ساکنان اطراف مسجد: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‌این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که مد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ران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مس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ئ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ول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مسجد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افراد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را به مسجد بخوانند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 به محل سکونت و کار آن‌ها 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بروند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از نزد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با آن‌ها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ارتباط صم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برقرار کنند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؛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سپس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افراد خود به مسجد خواهند آمد</w:t>
      </w:r>
      <w:r w:rsidR="00FB4D28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.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>پ</w:t>
      </w:r>
      <w:r w:rsidRPr="003F6C9B">
        <w:rPr>
          <w:rFonts w:ascii="Zar" w:hAnsi="Zar" w:cs="B Zar" w:hint="cs"/>
          <w:b/>
          <w:bCs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bCs/>
          <w:i/>
          <w:smallCaps/>
          <w:sz w:val="28"/>
          <w:szCs w:val="28"/>
          <w:rtl/>
          <w:lang w:bidi="fa-IR"/>
        </w:rPr>
        <w:t>شنهادها</w:t>
      </w:r>
      <w:r w:rsidRPr="003F6C9B">
        <w:rPr>
          <w:rFonts w:ascii="Zar" w:hAnsi="Zar" w:cs="B Zar"/>
          <w:b/>
          <w:bCs/>
          <w:i/>
          <w:smallCaps/>
          <w:sz w:val="28"/>
          <w:szCs w:val="28"/>
          <w:rtl/>
          <w:lang w:bidi="fa-IR"/>
        </w:rPr>
        <w:t xml:space="preserve"> و راهکارها</w:t>
      </w:r>
    </w:p>
    <w:p w:rsidR="00E70B4C" w:rsidRDefault="003F6C9B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باتوجه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به تحق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قات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انجام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شده در جهت جذب جوانان به مساجد و لزوم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صح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ح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و دق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آنان،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این موارد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پ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شنهاد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ی‌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شو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: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استفاده از راه‌ها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جاد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جذب افراد؛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صح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ح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دق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مطابق با 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ازها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نسل جوان؛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استفاده</w:t>
      </w:r>
      <w:r w:rsidR="00117329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از متخصصان تعل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م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، روان‌شناسان و مرب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571F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‌دادن به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هدا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حفاظت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تغ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نگرش </w:t>
      </w:r>
      <w:r w:rsidR="00571F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درباره‌ی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از محل عبادت 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قشر خاص</w:t>
      </w:r>
      <w:r w:rsidR="00571F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 جا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گاه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571F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همه؛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فرهنگ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ترب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اجتماع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اهم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571F4C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‌دادن به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نقش مسجد در اح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ا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فرهنگ غن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اسلام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3F6C9B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برنامه‌ر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ز</w:t>
      </w:r>
      <w:r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جهت مستحکم</w:t>
      </w:r>
      <w:r w:rsidR="006E38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کردن ارتباط </w:t>
      </w:r>
      <w:r w:rsidR="006E38D1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همه‌ی</w:t>
      </w:r>
      <w:r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اقشار با مسجد؛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ترو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ج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علم، اخلاق، بهداشت و غ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ره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از طر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ق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مساجد؛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رفتار 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تأم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بهداشت روان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فراهم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آوردن زم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شکوفا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استعداد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ها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خلاق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‌های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افراد؛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کاهش آس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ب‌پذ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lastRenderedPageBreak/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توسعه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مهارت‌ها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شناخت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افزایش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احساس رضا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درون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نشاط و شادکام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زم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نه‌ساز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برا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رشد همه‌جانبه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فرد؛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تقو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ارتباط فرد با جهان هست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تقو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خودشناس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به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‌مثابه‌ی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معرفت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ربنا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تقو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کرد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خدامحور در همه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جنبه‌ها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زندگ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پذ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رفتن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استدلال و منطق جوانان؛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حضور افراد مهم و شا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سته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مساجد؛</w:t>
      </w:r>
    </w:p>
    <w:p w:rsidR="00E70B4C" w:rsidRDefault="006E38D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تقو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ت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روح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اجتماع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نماز جماعت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ابتدا در مدارس؛</w:t>
      </w:r>
    </w:p>
    <w:p w:rsidR="00E70B4C" w:rsidRDefault="00157EC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توجه به مکان و فضا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مسجد و شکل ظاهر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آن؛</w:t>
      </w:r>
    </w:p>
    <w:p w:rsidR="00E70B4C" w:rsidRDefault="00157EC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استفاده از تکنولوژ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‌های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جدید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مساجد؛</w:t>
      </w:r>
    </w:p>
    <w:p w:rsidR="00E70B4C" w:rsidRDefault="00157EC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استفاده از وسا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 w:hint="eastAsia"/>
          <w:b/>
          <w:i/>
          <w:smallCaps/>
          <w:sz w:val="28"/>
          <w:szCs w:val="28"/>
          <w:rtl/>
          <w:lang w:bidi="fa-IR"/>
        </w:rPr>
        <w:t>ل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سمع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و بصر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جدید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در موارد خاص؛</w:t>
      </w:r>
    </w:p>
    <w:p w:rsidR="00E70B4C" w:rsidRDefault="00157EC1">
      <w:pPr>
        <w:pStyle w:val="ListParagraph"/>
        <w:widowControl w:val="0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lang w:bidi="fa-IR"/>
        </w:rPr>
      </w:pP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 xml:space="preserve"> 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برگزار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اردوها و سفرها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 xml:space="preserve"> کوتاه</w:t>
      </w:r>
      <w:r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مدت دسته‌جمع</w:t>
      </w:r>
      <w:r w:rsidR="003F6C9B" w:rsidRPr="003F6C9B"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t>ی</w:t>
      </w:r>
      <w:r w:rsidR="003F6C9B" w:rsidRPr="003F6C9B">
        <w:rPr>
          <w:rFonts w:ascii="Zar" w:hAnsi="Zar" w:cs="B Zar"/>
          <w:b/>
          <w:i/>
          <w:smallCaps/>
          <w:sz w:val="28"/>
          <w:szCs w:val="28"/>
          <w:rtl/>
          <w:lang w:bidi="fa-IR"/>
        </w:rPr>
        <w:t>؛</w:t>
      </w:r>
    </w:p>
    <w:p w:rsidR="00E70B4C" w:rsidRDefault="00E70B4C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/>
          <w:b/>
          <w:i/>
          <w:smallCaps/>
          <w:sz w:val="28"/>
          <w:szCs w:val="28"/>
          <w:rtl/>
          <w:lang w:bidi="fa-IR"/>
        </w:rPr>
      </w:pPr>
      <w:bookmarkStart w:id="0" w:name="_GoBack"/>
      <w:bookmarkEnd w:id="0"/>
    </w:p>
    <w:p w:rsidR="003B74C9" w:rsidRPr="003B74C9" w:rsidRDefault="003B74C9" w:rsidP="003B74C9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 w:hint="cs"/>
          <w:b/>
          <w:i/>
          <w:smallCaps/>
          <w:color w:val="0070C0"/>
          <w:sz w:val="28"/>
          <w:szCs w:val="28"/>
          <w:rtl/>
          <w:lang w:bidi="fa-IR"/>
        </w:rPr>
      </w:pPr>
      <w:r w:rsidRPr="003B74C9">
        <w:rPr>
          <w:rFonts w:ascii="Zar" w:hAnsi="Zar" w:cs="B Zar" w:hint="cs"/>
          <w:b/>
          <w:i/>
          <w:smallCaps/>
          <w:color w:val="0070C0"/>
          <w:sz w:val="28"/>
          <w:szCs w:val="28"/>
          <w:rtl/>
          <w:lang w:bidi="fa-IR"/>
        </w:rPr>
        <w:t>منبع : مرکز رسیدگی به امورمساجد</w:t>
      </w:r>
    </w:p>
    <w:p w:rsidR="003B74C9" w:rsidRPr="00E357EE" w:rsidRDefault="003B74C9" w:rsidP="003B74C9">
      <w:pPr>
        <w:widowControl w:val="0"/>
        <w:autoSpaceDE w:val="0"/>
        <w:autoSpaceDN w:val="0"/>
        <w:bidi/>
        <w:adjustRightInd w:val="0"/>
        <w:spacing w:after="0"/>
        <w:jc w:val="both"/>
        <w:rPr>
          <w:rFonts w:ascii="Zar" w:hAnsi="Zar" w:cs="B Zar" w:hint="cs"/>
          <w:b/>
          <w:i/>
          <w:smallCaps/>
          <w:sz w:val="28"/>
          <w:szCs w:val="28"/>
          <w:rtl/>
          <w:lang w:bidi="fa-IR"/>
        </w:rPr>
        <w:sectPr w:rsidR="003B74C9" w:rsidRPr="00E357EE" w:rsidSect="0096406E">
          <w:footerReference w:type="default" r:id="rId9"/>
          <w:footnotePr>
            <w:numRestart w:val="eachPage"/>
          </w:footnotePr>
          <w:pgSz w:w="11907" w:h="16840"/>
          <w:pgMar w:top="1440" w:right="1800" w:bottom="1440" w:left="18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</w:sectPr>
      </w:pPr>
    </w:p>
    <w:p w:rsidR="00DD18AE" w:rsidRPr="00E357EE" w:rsidRDefault="00DD18AE" w:rsidP="00D51C12">
      <w:pPr>
        <w:autoSpaceDE w:val="0"/>
        <w:autoSpaceDN w:val="0"/>
        <w:bidi/>
        <w:spacing w:after="0"/>
        <w:jc w:val="both"/>
        <w:rPr>
          <w:rFonts w:ascii="Times New Roman" w:hAnsi="Times New Roman" w:cs="B Zar"/>
          <w:i/>
          <w:sz w:val="28"/>
          <w:szCs w:val="28"/>
          <w:rtl/>
          <w:lang w:bidi="fa-IR"/>
        </w:rPr>
        <w:sectPr w:rsidR="00DD18AE" w:rsidRPr="00E357EE" w:rsidSect="0096406E">
          <w:type w:val="continuous"/>
          <w:pgSz w:w="11907" w:h="16840"/>
          <w:pgMar w:top="1440" w:right="1800" w:bottom="1440" w:left="180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9"/>
          <w:noEndnote/>
        </w:sectPr>
      </w:pPr>
    </w:p>
    <w:p w:rsidR="00DD18AE" w:rsidRPr="00E357EE" w:rsidRDefault="00DD18AE" w:rsidP="00D51C12">
      <w:pPr>
        <w:autoSpaceDE w:val="0"/>
        <w:autoSpaceDN w:val="0"/>
        <w:bidi/>
        <w:spacing w:after="0"/>
        <w:jc w:val="both"/>
        <w:rPr>
          <w:rFonts w:ascii="Times New Roman" w:hAnsi="Times New Roman" w:cs="B Zar"/>
          <w:i/>
          <w:sz w:val="28"/>
          <w:szCs w:val="28"/>
          <w:rtl/>
          <w:lang w:bidi="fa-IR"/>
        </w:rPr>
        <w:sectPr w:rsidR="00DD18AE" w:rsidRPr="00E357EE" w:rsidSect="0096406E">
          <w:type w:val="continuous"/>
          <w:pgSz w:w="11907" w:h="16840"/>
          <w:pgMar w:top="1440" w:right="1800" w:bottom="1440" w:left="180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9"/>
          <w:noEndnote/>
        </w:sectPr>
      </w:pPr>
    </w:p>
    <w:p w:rsidR="00C6039D" w:rsidRDefault="00C6039D">
      <w:pPr>
        <w:bidi/>
        <w:jc w:val="both"/>
        <w:rPr>
          <w:rFonts w:cs="B Zar"/>
          <w:i/>
          <w:sz w:val="28"/>
          <w:szCs w:val="28"/>
        </w:rPr>
      </w:pPr>
    </w:p>
    <w:sectPr w:rsidR="00C6039D" w:rsidSect="0096406E"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B9" w:rsidRDefault="006076B9" w:rsidP="00DD18AE">
      <w:pPr>
        <w:spacing w:after="0" w:line="240" w:lineRule="auto"/>
      </w:pPr>
      <w:r>
        <w:separator/>
      </w:r>
    </w:p>
  </w:endnote>
  <w:endnote w:type="continuationSeparator" w:id="0">
    <w:p w:rsidR="006076B9" w:rsidRDefault="006076B9" w:rsidP="00DD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0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4C9" w:rsidRDefault="003B7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B74C9" w:rsidRDefault="003B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B9" w:rsidRDefault="006076B9" w:rsidP="00DD18AE">
      <w:pPr>
        <w:spacing w:after="0" w:line="240" w:lineRule="auto"/>
      </w:pPr>
      <w:r>
        <w:separator/>
      </w:r>
    </w:p>
  </w:footnote>
  <w:footnote w:type="continuationSeparator" w:id="0">
    <w:p w:rsidR="006076B9" w:rsidRDefault="006076B9" w:rsidP="00DD18AE">
      <w:pPr>
        <w:spacing w:after="0" w:line="240" w:lineRule="auto"/>
      </w:pPr>
      <w:r>
        <w:continuationSeparator/>
      </w:r>
    </w:p>
  </w:footnote>
  <w:footnote w:id="1">
    <w:p w:rsidR="00E70B4C" w:rsidRDefault="003F6C9B">
      <w:pPr>
        <w:pStyle w:val="NoSpacing"/>
        <w:rPr>
          <w:rtl/>
          <w:lang w:bidi="fa-IR"/>
        </w:rPr>
      </w:pPr>
      <w:r w:rsidRPr="003F6C9B">
        <w:rPr>
          <w:rStyle w:val="FootnoteReference"/>
          <w:rFonts w:cstheme="minorHAnsi"/>
          <w:sz w:val="20"/>
          <w:szCs w:val="20"/>
          <w:vertAlign w:val="baseline"/>
        </w:rPr>
        <w:footnoteRef/>
      </w:r>
      <w:r w:rsidRPr="003F6C9B">
        <w:rPr>
          <w:sz w:val="20"/>
          <w:szCs w:val="20"/>
          <w:rtl/>
          <w:lang w:bidi="fa-IR"/>
        </w:rPr>
        <w:t>.</w:t>
      </w:r>
      <w:r w:rsidRPr="003F6C9B">
        <w:rPr>
          <w:sz w:val="20"/>
          <w:szCs w:val="20"/>
          <w:lang w:bidi="fa-IR"/>
        </w:rPr>
        <w:t>mobilisation</w:t>
      </w:r>
      <w:r w:rsidRPr="003F6C9B">
        <w:rPr>
          <w:sz w:val="20"/>
          <w:szCs w:val="20"/>
          <w:rtl/>
          <w:lang w:bidi="fa-IR"/>
        </w:rPr>
        <w:t xml:space="preserve"> </w:t>
      </w:r>
    </w:p>
  </w:footnote>
  <w:footnote w:id="2">
    <w:p w:rsidR="00E70B4C" w:rsidRDefault="003F6C9B">
      <w:pPr>
        <w:pStyle w:val="NoSpacing"/>
        <w:rPr>
          <w:snapToGrid w:val="0"/>
          <w:sz w:val="20"/>
          <w:szCs w:val="20"/>
        </w:rPr>
      </w:pPr>
      <w:r w:rsidRPr="003F6C9B">
        <w:rPr>
          <w:snapToGrid w:val="0"/>
          <w:sz w:val="20"/>
          <w:szCs w:val="20"/>
          <w:lang w:bidi="fa-IR"/>
        </w:rPr>
        <w:t>1 . Demobilization</w:t>
      </w:r>
    </w:p>
  </w:footnote>
  <w:footnote w:id="3">
    <w:p w:rsidR="00E70B4C" w:rsidRDefault="003F6C9B">
      <w:pPr>
        <w:pStyle w:val="NoSpacing"/>
        <w:rPr>
          <w:snapToGrid w:val="0"/>
          <w:sz w:val="20"/>
          <w:szCs w:val="20"/>
        </w:rPr>
      </w:pPr>
      <w:r w:rsidRPr="003F6C9B">
        <w:rPr>
          <w:snapToGrid w:val="0"/>
          <w:sz w:val="20"/>
          <w:szCs w:val="20"/>
          <w:lang w:bidi="fa-IR"/>
        </w:rPr>
        <w:t>2 . Communal groups</w:t>
      </w:r>
    </w:p>
  </w:footnote>
  <w:footnote w:id="4">
    <w:p w:rsidR="00E70B4C" w:rsidRDefault="003F6C9B">
      <w:pPr>
        <w:pStyle w:val="NoSpacing"/>
        <w:rPr>
          <w:sz w:val="20"/>
          <w:szCs w:val="20"/>
        </w:rPr>
      </w:pPr>
      <w:r w:rsidRPr="003F6C9B">
        <w:rPr>
          <w:sz w:val="20"/>
          <w:szCs w:val="20"/>
          <w:lang w:bidi="fa-IR"/>
        </w:rPr>
        <w:t>3 . Association groups</w:t>
      </w:r>
    </w:p>
  </w:footnote>
  <w:footnote w:id="5">
    <w:p w:rsidR="00E70B4C" w:rsidRDefault="003F6C9B">
      <w:pPr>
        <w:pStyle w:val="NoSpacing"/>
        <w:rPr>
          <w:snapToGrid w:val="0"/>
          <w:sz w:val="20"/>
          <w:szCs w:val="20"/>
        </w:rPr>
      </w:pPr>
      <w:r w:rsidRPr="003F6C9B">
        <w:rPr>
          <w:snapToGrid w:val="0"/>
          <w:sz w:val="20"/>
          <w:szCs w:val="20"/>
          <w:lang w:bidi="fa-IR"/>
        </w:rPr>
        <w:t>4 . Counter mobilization</w:t>
      </w:r>
    </w:p>
  </w:footnote>
  <w:footnote w:id="6">
    <w:p w:rsidR="00E70B4C" w:rsidRDefault="003F6C9B">
      <w:pPr>
        <w:pStyle w:val="NoSpacing"/>
        <w:rPr>
          <w:snapToGrid w:val="0"/>
          <w:sz w:val="20"/>
          <w:szCs w:val="20"/>
        </w:rPr>
      </w:pPr>
      <w:r w:rsidRPr="003F6C9B">
        <w:rPr>
          <w:rStyle w:val="FootnoteReference"/>
          <w:rFonts w:cstheme="minorHAnsi"/>
          <w:sz w:val="20"/>
          <w:szCs w:val="20"/>
          <w:vertAlign w:val="baseline"/>
        </w:rPr>
        <w:footnoteRef/>
      </w:r>
      <w:r w:rsidRPr="003F6C9B">
        <w:rPr>
          <w:snapToGrid w:val="0"/>
          <w:sz w:val="20"/>
          <w:szCs w:val="20"/>
          <w:lang w:bidi="fa-IR"/>
        </w:rPr>
        <w:t xml:space="preserve"> . J. Green </w:t>
      </w:r>
      <w:r w:rsidR="00BF6F09">
        <w:rPr>
          <w:snapToGrid w:val="0"/>
          <w:sz w:val="20"/>
          <w:szCs w:val="20"/>
          <w:lang w:bidi="fa-IR"/>
        </w:rPr>
        <w:t>,</w:t>
      </w:r>
      <w:r w:rsidRPr="003F6C9B">
        <w:rPr>
          <w:snapToGrid w:val="0"/>
          <w:sz w:val="20"/>
          <w:szCs w:val="20"/>
          <w:lang w:bidi="fa-IR"/>
        </w:rPr>
        <w:t xml:space="preserve"> "Revolution in Iran": The Politics of counter Mobilization</w:t>
      </w:r>
      <w:r w:rsidR="00BF6F09">
        <w:rPr>
          <w:snapToGrid w:val="0"/>
          <w:sz w:val="20"/>
          <w:szCs w:val="20"/>
          <w:lang w:bidi="fa-IR"/>
        </w:rPr>
        <w:t>,</w:t>
      </w:r>
      <w:r w:rsidRPr="003F6C9B">
        <w:rPr>
          <w:snapToGrid w:val="0"/>
          <w:sz w:val="20"/>
          <w:szCs w:val="20"/>
          <w:lang w:bidi="fa-IR"/>
        </w:rPr>
        <w:t xml:space="preserve"> New York</w:t>
      </w:r>
      <w:r w:rsidR="00BF6F09">
        <w:rPr>
          <w:snapToGrid w:val="0"/>
          <w:sz w:val="20"/>
          <w:szCs w:val="20"/>
          <w:lang w:bidi="fa-IR"/>
        </w:rPr>
        <w:t>,</w:t>
      </w:r>
      <w:r w:rsidRPr="003F6C9B">
        <w:rPr>
          <w:snapToGrid w:val="0"/>
          <w:sz w:val="20"/>
          <w:szCs w:val="20"/>
          <w:lang w:bidi="fa-IR"/>
        </w:rPr>
        <w:t xml:space="preserve"> Papereyer 1982</w:t>
      </w:r>
      <w:r w:rsidR="00BF6F09">
        <w:rPr>
          <w:snapToGrid w:val="0"/>
          <w:sz w:val="20"/>
          <w:szCs w:val="20"/>
          <w:lang w:bidi="fa-IR"/>
        </w:rPr>
        <w:t xml:space="preserve">, </w:t>
      </w:r>
      <w:r w:rsidRPr="003F6C9B">
        <w:rPr>
          <w:snapToGrid w:val="0"/>
          <w:sz w:val="20"/>
          <w:szCs w:val="20"/>
          <w:lang w:bidi="fa-IR"/>
        </w:rPr>
        <w:t>P.126_136.</w:t>
      </w:r>
    </w:p>
  </w:footnote>
  <w:footnote w:id="7">
    <w:p w:rsidR="00E70B4C" w:rsidRDefault="003F6C9B">
      <w:pPr>
        <w:pStyle w:val="NoSpacing"/>
        <w:bidi/>
        <w:rPr>
          <w:snapToGrid w:val="0"/>
          <w:sz w:val="20"/>
          <w:szCs w:val="20"/>
        </w:rPr>
      </w:pPr>
      <w:r w:rsidRPr="003F6C9B">
        <w:rPr>
          <w:rStyle w:val="FootnoteReference"/>
          <w:rFonts w:cs="B Zar"/>
          <w:sz w:val="20"/>
          <w:szCs w:val="20"/>
          <w:vertAlign w:val="baseline"/>
        </w:rPr>
        <w:footnoteRef/>
      </w:r>
      <w:r w:rsidRPr="003F6C9B">
        <w:rPr>
          <w:rFonts w:cs="B Zar"/>
          <w:snapToGrid w:val="0"/>
          <w:sz w:val="20"/>
          <w:szCs w:val="20"/>
          <w:rtl/>
          <w:lang w:bidi="fa-IR"/>
        </w:rPr>
        <w:t xml:space="preserve"> .</w:t>
      </w:r>
      <w:r w:rsidR="005A4023">
        <w:rPr>
          <w:rFonts w:cs="B Zar"/>
          <w:snapToGrid w:val="0"/>
          <w:sz w:val="20"/>
          <w:szCs w:val="20"/>
          <w:rtl/>
          <w:lang w:bidi="fa-IR"/>
        </w:rPr>
        <w:t xml:space="preserve"> </w:t>
      </w:r>
      <w:r w:rsidRPr="003F6C9B">
        <w:rPr>
          <w:rFonts w:cs="B Zar"/>
          <w:snapToGrid w:val="0"/>
          <w:sz w:val="20"/>
          <w:szCs w:val="20"/>
          <w:rtl/>
          <w:lang w:bidi="fa-IR"/>
        </w:rPr>
        <w:t>سيرى در زندگانى استاد مطهرى</w:t>
      </w:r>
      <w:r w:rsidR="00BF6F09">
        <w:rPr>
          <w:rFonts w:cs="B Zar" w:hint="cs"/>
          <w:snapToGrid w:val="0"/>
          <w:sz w:val="20"/>
          <w:szCs w:val="20"/>
          <w:rtl/>
          <w:lang w:bidi="fa-IR"/>
        </w:rPr>
        <w:t>،</w:t>
      </w:r>
      <w:r w:rsidRPr="003F6C9B">
        <w:rPr>
          <w:rFonts w:cs="B Zar"/>
          <w:snapToGrid w:val="0"/>
          <w:sz w:val="20"/>
          <w:szCs w:val="20"/>
          <w:rtl/>
          <w:lang w:bidi="fa-IR"/>
        </w:rPr>
        <w:t xml:space="preserve"> ص 82 .</w:t>
      </w:r>
    </w:p>
  </w:footnote>
  <w:footnote w:id="8">
    <w:p w:rsidR="00E70B4C" w:rsidRDefault="003F6C9B">
      <w:pPr>
        <w:pStyle w:val="NoSpacing"/>
        <w:bidi/>
        <w:rPr>
          <w:sz w:val="20"/>
          <w:szCs w:val="20"/>
        </w:rPr>
      </w:pPr>
      <w:r w:rsidRPr="003F6C9B">
        <w:rPr>
          <w:rStyle w:val="FootnoteReference"/>
          <w:rFonts w:cs="B Zar"/>
          <w:sz w:val="20"/>
          <w:szCs w:val="20"/>
          <w:vertAlign w:val="baseline"/>
        </w:rPr>
        <w:footnoteRef/>
      </w:r>
      <w:r w:rsidRPr="003F6C9B">
        <w:rPr>
          <w:rFonts w:cs="B Zar"/>
          <w:sz w:val="20"/>
          <w:szCs w:val="20"/>
          <w:rtl/>
          <w:lang w:bidi="fa-IR"/>
        </w:rPr>
        <w:t xml:space="preserve"> .</w:t>
      </w:r>
      <w:r w:rsidR="005A4023">
        <w:rPr>
          <w:rFonts w:cs="B Zar"/>
          <w:sz w:val="20"/>
          <w:szCs w:val="20"/>
          <w:rtl/>
          <w:lang w:bidi="fa-IR"/>
        </w:rPr>
        <w:t xml:space="preserve"> </w:t>
      </w:r>
      <w:r w:rsidRPr="003F6C9B">
        <w:rPr>
          <w:rFonts w:cs="B Zar"/>
          <w:sz w:val="20"/>
          <w:szCs w:val="20"/>
          <w:rtl/>
          <w:lang w:bidi="fa-IR"/>
        </w:rPr>
        <w:t>مونتى پالمر و ديگران، نگرش جديد به علم سياست، ترجمه</w:t>
      </w:r>
      <w:r w:rsidR="00BF6F09">
        <w:rPr>
          <w:rFonts w:cs="B Zar" w:hint="cs"/>
          <w:sz w:val="20"/>
          <w:szCs w:val="20"/>
          <w:rtl/>
          <w:lang w:bidi="fa-IR"/>
        </w:rPr>
        <w:t>‌ی</w:t>
      </w:r>
      <w:r w:rsidRPr="003F6C9B">
        <w:rPr>
          <w:rFonts w:cs="B Zar"/>
          <w:sz w:val="20"/>
          <w:szCs w:val="20"/>
          <w:rtl/>
          <w:lang w:bidi="fa-IR"/>
        </w:rPr>
        <w:t xml:space="preserve"> منوچهر شجاعى</w:t>
      </w:r>
      <w:r w:rsidR="00BF6F09">
        <w:rPr>
          <w:rFonts w:cs="B Zar" w:hint="cs"/>
          <w:sz w:val="20"/>
          <w:szCs w:val="20"/>
          <w:rtl/>
          <w:lang w:bidi="fa-IR"/>
        </w:rPr>
        <w:t>،</w:t>
      </w:r>
      <w:r w:rsidRPr="003F6C9B">
        <w:rPr>
          <w:rFonts w:cs="B Zar"/>
          <w:sz w:val="20"/>
          <w:szCs w:val="20"/>
          <w:rtl/>
          <w:lang w:bidi="fa-IR"/>
        </w:rPr>
        <w:t xml:space="preserve"> تهران، دفتر مطالعات سياسى و بين‏الملى،</w:t>
      </w:r>
      <w:r w:rsidR="00BF6F09">
        <w:rPr>
          <w:rFonts w:cs="B Zar" w:hint="cs"/>
          <w:sz w:val="20"/>
          <w:szCs w:val="20"/>
          <w:rtl/>
          <w:lang w:bidi="fa-IR"/>
        </w:rPr>
        <w:t xml:space="preserve"> </w:t>
      </w:r>
      <w:r w:rsidRPr="003F6C9B">
        <w:rPr>
          <w:rFonts w:cs="B Zar"/>
          <w:sz w:val="20"/>
          <w:szCs w:val="20"/>
          <w:rtl/>
          <w:lang w:bidi="fa-IR"/>
        </w:rPr>
        <w:t>1367</w:t>
      </w:r>
      <w:r w:rsidR="00BF6F09">
        <w:rPr>
          <w:rFonts w:cs="B Zar" w:hint="cs"/>
          <w:sz w:val="20"/>
          <w:szCs w:val="20"/>
          <w:rtl/>
          <w:lang w:bidi="fa-IR"/>
        </w:rPr>
        <w:t>،</w:t>
      </w:r>
      <w:r w:rsidRPr="003F6C9B">
        <w:rPr>
          <w:rFonts w:cs="B Zar"/>
          <w:sz w:val="20"/>
          <w:szCs w:val="20"/>
          <w:rtl/>
          <w:lang w:bidi="fa-IR"/>
        </w:rPr>
        <w:t xml:space="preserve"> ص 153.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27"/>
    <w:multiLevelType w:val="hybridMultilevel"/>
    <w:tmpl w:val="63EE11CA"/>
    <w:lvl w:ilvl="0" w:tplc="3A2AC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6D39"/>
    <w:multiLevelType w:val="hybridMultilevel"/>
    <w:tmpl w:val="3DC2A578"/>
    <w:lvl w:ilvl="0" w:tplc="8578D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0647"/>
    <w:multiLevelType w:val="hybridMultilevel"/>
    <w:tmpl w:val="0548E026"/>
    <w:lvl w:ilvl="0" w:tplc="84BE162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CB54A27"/>
    <w:multiLevelType w:val="hybridMultilevel"/>
    <w:tmpl w:val="8F948B76"/>
    <w:lvl w:ilvl="0" w:tplc="6E182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F12E7"/>
    <w:multiLevelType w:val="hybridMultilevel"/>
    <w:tmpl w:val="76E0E758"/>
    <w:lvl w:ilvl="0" w:tplc="2592D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4620"/>
    <w:multiLevelType w:val="hybridMultilevel"/>
    <w:tmpl w:val="6A084EC8"/>
    <w:lvl w:ilvl="0" w:tplc="E42E6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E6A81"/>
    <w:multiLevelType w:val="hybridMultilevel"/>
    <w:tmpl w:val="4BB003C0"/>
    <w:lvl w:ilvl="0" w:tplc="160E9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42DF0"/>
    <w:multiLevelType w:val="hybridMultilevel"/>
    <w:tmpl w:val="398E7994"/>
    <w:lvl w:ilvl="0" w:tplc="AA1EC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AE"/>
    <w:rsid w:val="00000B2F"/>
    <w:rsid w:val="0002275B"/>
    <w:rsid w:val="00022F06"/>
    <w:rsid w:val="00023E63"/>
    <w:rsid w:val="00042CB3"/>
    <w:rsid w:val="00050BF9"/>
    <w:rsid w:val="0005665E"/>
    <w:rsid w:val="000763F8"/>
    <w:rsid w:val="00092427"/>
    <w:rsid w:val="000A24B2"/>
    <w:rsid w:val="000A6FBD"/>
    <w:rsid w:val="000C793F"/>
    <w:rsid w:val="000D7720"/>
    <w:rsid w:val="000E3767"/>
    <w:rsid w:val="001076C0"/>
    <w:rsid w:val="00111032"/>
    <w:rsid w:val="00112566"/>
    <w:rsid w:val="00117329"/>
    <w:rsid w:val="001278E1"/>
    <w:rsid w:val="00130D3E"/>
    <w:rsid w:val="00147C8F"/>
    <w:rsid w:val="00150DE0"/>
    <w:rsid w:val="00152D9B"/>
    <w:rsid w:val="00153509"/>
    <w:rsid w:val="00157EC1"/>
    <w:rsid w:val="00194F58"/>
    <w:rsid w:val="001E68EA"/>
    <w:rsid w:val="001F0B06"/>
    <w:rsid w:val="002006D6"/>
    <w:rsid w:val="0020723D"/>
    <w:rsid w:val="0021188D"/>
    <w:rsid w:val="0021748E"/>
    <w:rsid w:val="0024714C"/>
    <w:rsid w:val="00261A83"/>
    <w:rsid w:val="0027359D"/>
    <w:rsid w:val="0028028A"/>
    <w:rsid w:val="002802E7"/>
    <w:rsid w:val="002B5944"/>
    <w:rsid w:val="002C208D"/>
    <w:rsid w:val="003379A9"/>
    <w:rsid w:val="00343BFC"/>
    <w:rsid w:val="00375315"/>
    <w:rsid w:val="00394F35"/>
    <w:rsid w:val="00396094"/>
    <w:rsid w:val="003A5D59"/>
    <w:rsid w:val="003B015B"/>
    <w:rsid w:val="003B74C9"/>
    <w:rsid w:val="003C1194"/>
    <w:rsid w:val="003C1FBD"/>
    <w:rsid w:val="003D6115"/>
    <w:rsid w:val="003F0935"/>
    <w:rsid w:val="003F6C9B"/>
    <w:rsid w:val="00405763"/>
    <w:rsid w:val="004248E9"/>
    <w:rsid w:val="00437B8F"/>
    <w:rsid w:val="00451148"/>
    <w:rsid w:val="00453592"/>
    <w:rsid w:val="00471496"/>
    <w:rsid w:val="00483260"/>
    <w:rsid w:val="004B441D"/>
    <w:rsid w:val="004B77D8"/>
    <w:rsid w:val="004B79FB"/>
    <w:rsid w:val="0050306F"/>
    <w:rsid w:val="00505406"/>
    <w:rsid w:val="00520874"/>
    <w:rsid w:val="0052762E"/>
    <w:rsid w:val="00533EA9"/>
    <w:rsid w:val="005626B6"/>
    <w:rsid w:val="00570DE7"/>
    <w:rsid w:val="00571F4C"/>
    <w:rsid w:val="00577DB1"/>
    <w:rsid w:val="00582C76"/>
    <w:rsid w:val="00596329"/>
    <w:rsid w:val="005A4023"/>
    <w:rsid w:val="005D09C0"/>
    <w:rsid w:val="005E065E"/>
    <w:rsid w:val="005E65CD"/>
    <w:rsid w:val="005F2749"/>
    <w:rsid w:val="005F745B"/>
    <w:rsid w:val="00601FC5"/>
    <w:rsid w:val="006034FD"/>
    <w:rsid w:val="006040A2"/>
    <w:rsid w:val="006076B9"/>
    <w:rsid w:val="00612AF2"/>
    <w:rsid w:val="006250CE"/>
    <w:rsid w:val="00636DCF"/>
    <w:rsid w:val="00637141"/>
    <w:rsid w:val="00644D36"/>
    <w:rsid w:val="00644EB9"/>
    <w:rsid w:val="00650357"/>
    <w:rsid w:val="006606C0"/>
    <w:rsid w:val="00666BB6"/>
    <w:rsid w:val="00674057"/>
    <w:rsid w:val="006922F2"/>
    <w:rsid w:val="006A6AD5"/>
    <w:rsid w:val="006B0AB2"/>
    <w:rsid w:val="006C26EE"/>
    <w:rsid w:val="006C6AB4"/>
    <w:rsid w:val="006E38D1"/>
    <w:rsid w:val="006E64E8"/>
    <w:rsid w:val="007013C8"/>
    <w:rsid w:val="0071169A"/>
    <w:rsid w:val="007251CF"/>
    <w:rsid w:val="00725A28"/>
    <w:rsid w:val="0073384F"/>
    <w:rsid w:val="00752122"/>
    <w:rsid w:val="00784394"/>
    <w:rsid w:val="00784852"/>
    <w:rsid w:val="00797D90"/>
    <w:rsid w:val="007B24D8"/>
    <w:rsid w:val="0080534B"/>
    <w:rsid w:val="00816719"/>
    <w:rsid w:val="008504EC"/>
    <w:rsid w:val="00850B14"/>
    <w:rsid w:val="00857582"/>
    <w:rsid w:val="008630CB"/>
    <w:rsid w:val="00866CE9"/>
    <w:rsid w:val="008806D1"/>
    <w:rsid w:val="00884C35"/>
    <w:rsid w:val="008A12BD"/>
    <w:rsid w:val="008A3FA9"/>
    <w:rsid w:val="008B6F70"/>
    <w:rsid w:val="008E1529"/>
    <w:rsid w:val="0092673D"/>
    <w:rsid w:val="00933E5F"/>
    <w:rsid w:val="009453FF"/>
    <w:rsid w:val="0096406E"/>
    <w:rsid w:val="00973AAE"/>
    <w:rsid w:val="00976DE8"/>
    <w:rsid w:val="00982699"/>
    <w:rsid w:val="00994F5F"/>
    <w:rsid w:val="009A2283"/>
    <w:rsid w:val="009A2C0E"/>
    <w:rsid w:val="009B3454"/>
    <w:rsid w:val="009C3025"/>
    <w:rsid w:val="009C3C79"/>
    <w:rsid w:val="009F7079"/>
    <w:rsid w:val="00A021B2"/>
    <w:rsid w:val="00A12826"/>
    <w:rsid w:val="00A26F02"/>
    <w:rsid w:val="00A31A82"/>
    <w:rsid w:val="00A57B62"/>
    <w:rsid w:val="00A670B2"/>
    <w:rsid w:val="00A733F4"/>
    <w:rsid w:val="00A75C35"/>
    <w:rsid w:val="00A8115E"/>
    <w:rsid w:val="00A87965"/>
    <w:rsid w:val="00A92BC2"/>
    <w:rsid w:val="00AA78FA"/>
    <w:rsid w:val="00AB0C95"/>
    <w:rsid w:val="00AF37E2"/>
    <w:rsid w:val="00B00AC2"/>
    <w:rsid w:val="00B067DB"/>
    <w:rsid w:val="00B22262"/>
    <w:rsid w:val="00B50C14"/>
    <w:rsid w:val="00B522A6"/>
    <w:rsid w:val="00B80F4D"/>
    <w:rsid w:val="00BC3D81"/>
    <w:rsid w:val="00BC4829"/>
    <w:rsid w:val="00BD0345"/>
    <w:rsid w:val="00BF51D4"/>
    <w:rsid w:val="00BF6F09"/>
    <w:rsid w:val="00C323E5"/>
    <w:rsid w:val="00C526E7"/>
    <w:rsid w:val="00C56378"/>
    <w:rsid w:val="00C6039D"/>
    <w:rsid w:val="00C664DF"/>
    <w:rsid w:val="00C66686"/>
    <w:rsid w:val="00C81FB9"/>
    <w:rsid w:val="00C901FE"/>
    <w:rsid w:val="00C935C6"/>
    <w:rsid w:val="00CB1934"/>
    <w:rsid w:val="00CB6E22"/>
    <w:rsid w:val="00CC5B93"/>
    <w:rsid w:val="00CC7DB0"/>
    <w:rsid w:val="00CD4D85"/>
    <w:rsid w:val="00CF19B0"/>
    <w:rsid w:val="00CF2C0A"/>
    <w:rsid w:val="00D3219F"/>
    <w:rsid w:val="00D51C12"/>
    <w:rsid w:val="00D52336"/>
    <w:rsid w:val="00D5530A"/>
    <w:rsid w:val="00D82273"/>
    <w:rsid w:val="00D958A1"/>
    <w:rsid w:val="00DA62D2"/>
    <w:rsid w:val="00DC0025"/>
    <w:rsid w:val="00DC7429"/>
    <w:rsid w:val="00DD18AE"/>
    <w:rsid w:val="00DD3007"/>
    <w:rsid w:val="00E00510"/>
    <w:rsid w:val="00E13872"/>
    <w:rsid w:val="00E162D1"/>
    <w:rsid w:val="00E26575"/>
    <w:rsid w:val="00E3388B"/>
    <w:rsid w:val="00E357EE"/>
    <w:rsid w:val="00E51085"/>
    <w:rsid w:val="00E5539E"/>
    <w:rsid w:val="00E62826"/>
    <w:rsid w:val="00E6353C"/>
    <w:rsid w:val="00E67AF8"/>
    <w:rsid w:val="00E70B4C"/>
    <w:rsid w:val="00E9489E"/>
    <w:rsid w:val="00E97E14"/>
    <w:rsid w:val="00EA072F"/>
    <w:rsid w:val="00EB49DB"/>
    <w:rsid w:val="00ED2963"/>
    <w:rsid w:val="00ED44C5"/>
    <w:rsid w:val="00EE0B42"/>
    <w:rsid w:val="00F03924"/>
    <w:rsid w:val="00F101F6"/>
    <w:rsid w:val="00F25898"/>
    <w:rsid w:val="00F30269"/>
    <w:rsid w:val="00F35B58"/>
    <w:rsid w:val="00F40566"/>
    <w:rsid w:val="00F4350B"/>
    <w:rsid w:val="00F6216B"/>
    <w:rsid w:val="00FA6E19"/>
    <w:rsid w:val="00FB3525"/>
    <w:rsid w:val="00FB4D28"/>
    <w:rsid w:val="00FB6BD8"/>
    <w:rsid w:val="00FD32DA"/>
    <w:rsid w:val="00FE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18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B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6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96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8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85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085"/>
    <w:pPr>
      <w:spacing w:after="0" w:line="240" w:lineRule="auto"/>
    </w:pPr>
    <w:rPr>
      <w:rFonts w:eastAsiaTheme="minorEastAsia"/>
    </w:rPr>
  </w:style>
  <w:style w:type="paragraph" w:styleId="NoSpacing">
    <w:name w:val="No Spacing"/>
    <w:uiPriority w:val="1"/>
    <w:qFormat/>
    <w:rsid w:val="00B50C1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B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18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7F33-7811-4676-9A58-D5FB137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98</cp:revision>
  <dcterms:created xsi:type="dcterms:W3CDTF">2012-11-19T09:14:00Z</dcterms:created>
  <dcterms:modified xsi:type="dcterms:W3CDTF">2012-12-15T07:41:00Z</dcterms:modified>
</cp:coreProperties>
</file>